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صفة يوم القيامة،أعاننا الله على أهوالها-كتاب الجنة،وصفة نعيمها وأهلها-صحيح مسلم — رقم الحديث: 2864 — الرقم الفرعي: 99 — الرقم الأصلي: 2864</w:t>
        <w:br/>
      </w:r>
      <w:r>
        <w:rPr>
          <w:rtl w:val="1"/>
        </w:rPr>
        <w:t xml:space="preserve"> حدثنا الحكم بن موسى،أبو صالح حدثنا يحيى بن حمزة عن عبد الرحمن بن جابر حدثني سُلَيم بن عامر حدثني المقداد بن الأسود</w:t>
        <w:br/>
      </w:r>
      <w:r>
        <w:rPr>
          <w:color w:val="000000"/>
          <w:rtl w:val="1"/>
        </w:rPr>
        <w:t xml:space="preserve">قال: سمعتُ رسولَ الله ﷺ، يقول:  </w:t>
      </w:r>
      <w:r>
        <w:rPr>
          <w:color w:val="FF0000"/>
          <w:rtl w:val="1"/>
        </w:rPr>
        <w:t xml:space="preserve">«تُدْنَى الشّمسُ يومَ القِيامةِ من الخَلْق، حتى تَكونَ منهُم كمِقدارِ مِيلٍ»،  </w:t>
      </w:r>
      <w:r>
        <w:rPr>
          <w:color w:val="FF0000"/>
          <w:rtl w:val="1"/>
        </w:rPr>
        <w:t xml:space="preserve">قال سُلَيم بن عامِر: فواللهِ، ما أَدري ما يَعني بالمِيل، أَمسافةَ الأَرضِ، أم المِيلَ الذي تُكتَحَلُ به العين؟  </w:t>
      </w:r>
      <w:r>
        <w:rPr>
          <w:color w:val="FF0000"/>
          <w:rtl w:val="1"/>
        </w:rPr>
        <w:t xml:space="preserve">قال: «فيكونُ النّاسُ على قَدْرِ أَعمالِهم في العَرَق،  </w:t>
      </w:r>
      <w:r>
        <w:rPr>
          <w:color w:val="FF0000"/>
          <w:rtl w:val="1"/>
        </w:rPr>
        <w:t xml:space="preserve">فمِنهُم مَن يكونُ إلى كَعْبيهِ،  </w:t>
      </w:r>
      <w:r>
        <w:rPr>
          <w:color w:val="FF0000"/>
          <w:rtl w:val="1"/>
        </w:rPr>
        <w:t xml:space="preserve">ومِنهم مَن يكون إلى رُكبتَيه،  </w:t>
      </w:r>
      <w:r>
        <w:rPr>
          <w:color w:val="FF0000"/>
          <w:rtl w:val="1"/>
        </w:rPr>
        <w:t xml:space="preserve">ومِنهم مَن يكونُ إلى حَقوَيْه،  </w:t>
      </w:r>
      <w:r>
        <w:rPr>
          <w:color w:val="FF0000"/>
          <w:rtl w:val="1"/>
        </w:rPr>
        <w:t xml:space="preserve">ومنهم مَن يُلجِمُه العَرَقُ إلجامًا».  </w:t>
      </w:r>
      <w:r>
        <w:rPr>
          <w:color w:val="FF0000"/>
          <w:rtl w:val="1"/>
        </w:rPr>
        <w:t xml:space="preserve">قال: وأشارَ رسولُ الله ﷺ، بيدِه إلى فِيه.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 xml:space="preserve">الشرح: الدلالة: شدة يوم الحشر - ثامنًا: الموقف والحشر 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حال العصاة بصفة عامة في المحشر - حال العصاة من المؤمنين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