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الرجل يحلف على حقّه-كتاب الأقضية-سنن أبي داود — رقم الحديث: 3627 — الرقم الفرعي: 99 — الرقم الأصلي: 3627</w:t>
        <w:br/>
      </w:r>
      <w:r>
        <w:rPr>
          <w:rtl w:val="1"/>
        </w:rPr>
        <w:t xml:space="preserve"> حدثنا عبد الوهاب بن نجدة و موسى بن مروان الرقي قالا:ثنا بقية بن الوليد عن بحير بن سعد عن خالد بن معدان عن سيف عن عوف بن مالك</w:t>
        <w:br/>
      </w:r>
      <w:r>
        <w:rPr>
          <w:color w:val="000000"/>
          <w:rtl w:val="1"/>
        </w:rPr>
        <w:t xml:space="preserve">أنه حدَّثهم:  </w:t>
      </w:r>
      <w:r>
        <w:rPr>
          <w:color w:val="FF0000"/>
          <w:rtl w:val="1"/>
        </w:rPr>
        <w:t xml:space="preserve">أن النبيّ ﷺ قضى بين رجلين، فقال المَقضيُّ عليه لما أدْبرَ: حَسْبيَ الله ونعْمَ الوكيل، فقال النبيَّ ﷺ:  </w:t>
      </w:r>
      <w:r>
        <w:rPr>
          <w:color w:val="FF0000"/>
          <w:rtl w:val="1"/>
        </w:rPr>
        <w:t xml:space="preserve">«إنَّ اللهَ عزّ وجلّ يلومُ على العَجْزِ ولكنْ عَليكَ بالكَيسِ، فإذا غَلَبَكَ أمرٌ فقل: حَسْبِيَ الله ونِعْمَ الوكيل».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فضل حسبي الله ونعم الوكيل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محكمة الخصومات والمنازعات (ولاية القضاء ) - درجات المحاكم</w:t>
      </w:r>
    </w:p>
    <w:p>
      <w:pPr>
        <w:bidi w:val="1"/>
        <w:jc w:val="start"/>
      </w:pPr>
      <w:r>
        <w:rPr>
          <w:rtl w:val="1"/>
        </w:rPr>
        <w:t>الشرح: الدلالة: الأذكار والأدعية للعجز والكسل - الأذكار والأدعية للأحوال العارضة</w:t>
      </w:r>
    </w:p>
    <w:p>
      <w:pPr>
        <w:bidi w:val="1"/>
        <w:jc w:val="start"/>
      </w:pPr>
      <w:r>
        <w:rPr>
          <w:rtl w:val="1"/>
        </w:rPr>
        <w:t>الشرح: الدلالة: أدعية الاستعانة بالله سبحانه تعالى. - فضل أدعية مخصوصة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