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قُبلة اليد والرِجْل-كتاب الاستئذان والآداب-سنن الترمذي — رقم الحديث: 2733 — الرقم الفرعي: 99 — الرقم الأصلي: 2734</w:t>
        <w:br/>
      </w:r>
      <w:r>
        <w:rPr>
          <w:rtl w:val="1"/>
        </w:rPr>
        <w:t xml:space="preserve"> حدثنا أبو كُريب حدثنا عبد الله بن إدريس و أبو أسامة عن شعبة عن عمرو بن مُرّة عن عبد الله بن سلمة عن صفوان بن عسّال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يهوديٌّ لصاحبِه: اذهَبْ بنا إلى هذا النّبيِّ، فقال صاحبُه: لا تَقُلْ نَبيّ؛ إنَّه لو سَمِعَكَ كان له أَربعةُ أَعيُن،  </w:t>
      </w:r>
      <w:r>
        <w:rPr>
          <w:color w:val="FF0000"/>
          <w:rtl w:val="1"/>
        </w:rPr>
        <w:t xml:space="preserve">فأَتيا رسولَ الله ﷺ فسألاهُ عن تِسعِ آياتٍ بيِّنات،  </w:t>
      </w:r>
      <w:r>
        <w:rPr>
          <w:color w:val="FF0000"/>
          <w:rtl w:val="1"/>
        </w:rPr>
        <w:t xml:space="preserve">فقالَ لهم: «لا تُشرِكُوا بالله شيئًا،  </w:t>
      </w:r>
      <w:r>
        <w:rPr>
          <w:color w:val="FF0000"/>
          <w:rtl w:val="1"/>
        </w:rPr>
        <w:t xml:space="preserve">ولا تَسرِقوا،  </w:t>
      </w:r>
      <w:r>
        <w:rPr>
          <w:color w:val="FF0000"/>
          <w:rtl w:val="1"/>
        </w:rPr>
        <w:t xml:space="preserve">ولا تَزنُوا،  </w:t>
      </w:r>
      <w:r>
        <w:rPr>
          <w:color w:val="FF0000"/>
          <w:rtl w:val="1"/>
        </w:rPr>
        <w:t xml:space="preserve">ولا تَقتُلوا النَّفسَ التي حَرَّم اللهُ إلّا بالحقّ،  </w:t>
      </w:r>
      <w:r>
        <w:rPr>
          <w:color w:val="FF0000"/>
          <w:rtl w:val="1"/>
        </w:rPr>
        <w:t xml:space="preserve">ولا تَمشُوا ببَريءٍ إلى ذِي سُلطانٍ لِيقتُلَه،  </w:t>
      </w:r>
      <w:r>
        <w:rPr>
          <w:color w:val="FF0000"/>
          <w:rtl w:val="1"/>
        </w:rPr>
        <w:t xml:space="preserve">ولا تَسحَرُوا،  </w:t>
      </w:r>
      <w:r>
        <w:rPr>
          <w:color w:val="FF0000"/>
          <w:rtl w:val="1"/>
        </w:rPr>
        <w:t xml:space="preserve">ولا تأكُلوا الرِّبا،  </w:t>
      </w:r>
      <w:r>
        <w:rPr>
          <w:color w:val="FF0000"/>
          <w:rtl w:val="1"/>
        </w:rPr>
        <w:t xml:space="preserve">ولا تَقذِفُوا مُحصَنة،  </w:t>
      </w:r>
      <w:r>
        <w:rPr>
          <w:color w:val="FF0000"/>
          <w:rtl w:val="1"/>
        </w:rPr>
        <w:t xml:space="preserve">ولا تُوَلُّوا الفِرارَ يومَ الزَّحف،  </w:t>
      </w:r>
      <w:r>
        <w:rPr>
          <w:color w:val="FF0000"/>
          <w:rtl w:val="1"/>
        </w:rPr>
        <w:t xml:space="preserve">وعليكُم خاصّةً اليهودَ أن لا تَعتدُوا في السَّبت»  </w:t>
      </w:r>
      <w:r>
        <w:rPr>
          <w:color w:val="FF0000"/>
          <w:rtl w:val="1"/>
        </w:rPr>
        <w:t xml:space="preserve">قال: فقبَّلوا يدَيهِ ورِجلَيهِ، وقالا: نشهدُ أنّك نَبيّ.  </w:t>
      </w:r>
      <w:r>
        <w:rPr>
          <w:color w:val="000000"/>
          <w:rtl w:val="1"/>
        </w:rPr>
        <w:t xml:space="preserve">قال: «فما يَمنعُكُم أن تتَّبعوني؟» قالوا: إنَّ داودَ دعا ربَّه أن لا يزالَ في ذُرِّيَّته نَبيّ، وإنّا نخافُ إن تَبِعناكَ أن تقتُلَنا اليهود. وفي الباب عن يَزيد بنِ الأَسوَد، وابنِ عمر، وكعبِ بنِ مالك.  </w:t>
      </w:r>
      <w:r>
        <w:rPr>
          <w:color w:val="000000"/>
          <w:rtl w:val="1"/>
        </w:rPr>
        <w:t xml:space="preserve">هذا حديثٌ حسنٌ صحيح.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معرفة أهل الكتاب به من خلال صفاته التي وردت في كتبهم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تحريم القذف وعقوبته في الآخرة - القذف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أسئلة أهل الكتاب للنبي صلى الله عليه وسلم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ما يمنع اليهود من اتباع محمد عليه الصلاة والسلام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ما ورد في السبت والأحد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