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بني إسرائيل-كتاب تفسير القرآن-سنن الترمذي — رقم الحديث: 3144 — الرقم الفرعي: 99 — الرقم الأصلي: 3143</w:t>
        <w:br/>
      </w:r>
      <w:r>
        <w:rPr>
          <w:rtl w:val="1"/>
        </w:rPr>
        <w:t xml:space="preserve"> حدثنا محمود بن غيلان حدثنا يزيد بن هارون و أبو داود و أبو الوليد ملاحظة واللفظ لفظ يزيد والمعنى واحد عن شعبة عن عمرو بن مُرّة عن عبد الله بن سلمة عن صفوان بن عسّال المراديّ</w:t>
        <w:br/>
      </w:r>
      <w:r>
        <w:rPr>
          <w:color w:val="FF0000"/>
          <w:rtl w:val="1"/>
        </w:rPr>
        <w:t xml:space="preserve">أنَّ يَهودِيَّينِ قالَ أَحدُهما لصاحبِه: اذهبْ بنا إلى هذا النّبيِّ نَسألهُ،  </w:t>
      </w:r>
      <w:r>
        <w:rPr>
          <w:color w:val="000000"/>
          <w:rtl w:val="1"/>
        </w:rPr>
        <w:t xml:space="preserve">قال: لا تَقُلْ له: نبيّ، فإنّه إن سَمِعَها تقولُ نبيٌّ، كانت له أَربعةُ أَعيُن،  </w:t>
      </w:r>
      <w:r>
        <w:rPr>
          <w:color w:val="000000"/>
          <w:rtl w:val="1"/>
        </w:rPr>
        <w:t xml:space="preserve">فأتَيا النّبيَّ ﷺ فسَأَلاهُ عن قول الله: ﴿وَلَقَدْ آتَيْنَا مُوسَى تِسْعَ آيَاتٍ بَيِّنَاتٍ﴾  </w:t>
      </w:r>
      <w:r>
        <w:rPr>
          <w:color w:val="000000"/>
          <w:rtl w:val="1"/>
        </w:rPr>
        <w:t xml:space="preserve">فقالَ رسولُ الله ﷺ: «لا تُشرِكُوا باللهِ شَيئًا، ولا تَزْنُوا، ولا تَقتُلوا النَّفْسَ التي حرَّمَ اللهُ إلّا بالحَقِّ، ولا تَسرِقُوا، ولا تَسْحَروا، ولا تَمشُوا ببَريءٍ إلى سُلطانٍ فيَقتُلَه، ولا تأكُلوا الرِّبا، ولا تَقذِفُوا مُحصَنةً، ولا تَفِرُّوا من الزَّحْف - شَكَّ شُعبة - وعليكُم اليَهودَ خاصَّةً ألّا تَعتَدُوا في السَّبْت»  </w:t>
      </w:r>
      <w:r>
        <w:rPr>
          <w:color w:val="FF0000"/>
          <w:rtl w:val="1"/>
        </w:rPr>
        <w:t xml:space="preserve">فقَبّلا يدَيهِ ورِجلَيهِ، وقالا: نَشهدُ أنكَ نبيّ،  </w:t>
      </w:r>
      <w:r>
        <w:rPr>
          <w:color w:val="FF0000"/>
          <w:rtl w:val="1"/>
        </w:rPr>
        <w:t xml:space="preserve">قال: «فما يَمنَعُكُما أن تُسْلما؟» قالا: إنَّ داودَ دعا اللهَ أن لا يزالَ في ذُرِّيتِه نبيٌّ، وإنّا نخافُ إن أَسلَمْنا أن تَقتُلَنا اليهود. </w:t>
      </w:r>
      <w:r>
        <w:rPr>
          <w:color w:val="000000"/>
          <w:rtl w:val="1"/>
        </w:rPr>
        <w:t xml:space="preserve">هذا حديثٌ حسنٌ صحيح. </w:t>
      </w:r>
    </w:p>
    <w:p>
      <w:pPr>
        <w:bidi w:val="1"/>
        <w:jc w:val="start"/>
      </w:pPr>
      <w:r>
        <w:rPr>
          <w:rtl w:val="1"/>
        </w:rPr>
        <w:t xml:space="preserve">درجة الحديث: إسناده ضعيف </w:t>
      </w:r>
    </w:p>
    <w:p>
      <w:pPr>
        <w:bidi w:val="1"/>
        <w:jc w:val="start"/>
      </w:pPr>
      <w:r>
        <w:rPr>
          <w:rtl w:val="1"/>
        </w:rPr>
        <w:t>الشرح: الدلالة: الرواية بالمعنى - أداء الحديث</w:t>
      </w:r>
    </w:p>
    <w:p>
      <w:pPr>
        <w:bidi w:val="1"/>
        <w:jc w:val="start"/>
      </w:pPr>
      <w:r>
        <w:rPr>
          <w:rtl w:val="1"/>
        </w:rPr>
        <w:t>الشرح: الدلالة: معرفة اليهود به ﷺ - التبشير بنبوته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