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20670 — الرقم الفرعي: 99 — الرقم الأصلي: 20670 — ج: 5 — ص: 69</w:t>
        <w:br/>
      </w:r>
      <w:r>
        <w:rPr>
          <w:rtl w:val="1"/>
        </w:rPr>
        <w:t xml:space="preserve"> حدثنا روح ثنا عبد الله بن عبيد الديليّ عن عديسة ابنة وهبان بن صيفيّ</w:t>
        <w:br/>
      </w:r>
      <w:r>
        <w:rPr>
          <w:color w:val="000000"/>
          <w:rtl w:val="1"/>
        </w:rPr>
        <w:t xml:space="preserve">أنّها كانت مع أَبيها في منزلِه، فمَرِضَ، فأَفاقَ مِن مرَضِه ذلك،  </w:t>
      </w:r>
      <w:r>
        <w:rPr>
          <w:color w:val="000000"/>
          <w:rtl w:val="1"/>
        </w:rPr>
        <w:t xml:space="preserve">فقام عليُّ بن أَبي طالبٍ بالبَصرة، فأَتاه في مَنزلِه حتى قام على باب حُجْرتِه، فسلَّم، وردَّ عليه الشيخُ السّلام،  </w:t>
      </w:r>
      <w:r>
        <w:rPr>
          <w:color w:val="000000"/>
          <w:rtl w:val="1"/>
        </w:rPr>
        <w:t xml:space="preserve">فقال له عليّ: كيف أنتَ يا أَبا مسلم؟ قال: بخير،  </w:t>
      </w:r>
      <w:r>
        <w:rPr>
          <w:color w:val="FF0000"/>
          <w:rtl w:val="1"/>
        </w:rPr>
        <w:t xml:space="preserve">فقال عليّ: ألَا تَخرجُ معي إلى هؤلاءِ القوم، فتُعينَني؟ قال: بلى، إن رَضِيتَ بما أُعطيك،  </w:t>
      </w:r>
      <w:r>
        <w:rPr>
          <w:color w:val="FF0000"/>
          <w:rtl w:val="1"/>
        </w:rPr>
        <w:t xml:space="preserve">قال عليٌّ: وما هو؟ فقال الشيخ: يا جاريةُ، هاتِ سَيفِي، فأَخرَجتْ إليه غِمْدًا، فوضَعَتْه في حِجْرِه، فاستلَّ منه طائفةً، ثم رفَعَ رأسَه إلى عليٍّ، رضي الله عنه،  </w:t>
      </w:r>
      <w:r>
        <w:rPr>
          <w:color w:val="FF0000"/>
          <w:rtl w:val="1"/>
        </w:rPr>
        <w:t xml:space="preserve">فقال: إنَّ خَليلي عليه السّلام وابنَ عمِّك عَهِدَ إليَّ إذا كانت فِتنةٌ بين المُسلِمينَ أن أتَّخِذَ سيفًا من خشب،  </w:t>
      </w:r>
      <w:r>
        <w:rPr>
          <w:color w:val="FF0000"/>
          <w:rtl w:val="1"/>
        </w:rPr>
        <w:t xml:space="preserve">فهذا سَيفي، فإن شئتَ خَرجتُ به معك، فقال عليٌّ، رضي الله عنه: لا حاجةَ لنا فيكَ ولا في سَيفك، فرَجعَ مِن باب الحُجْرة، ولم يَدخُل. </w:t>
      </w:r>
    </w:p>
    <w:p>
      <w:pPr>
        <w:bidi w:val="1"/>
        <w:jc w:val="start"/>
      </w:pPr>
      <w:r>
        <w:rPr>
          <w:rtl w:val="1"/>
        </w:rPr>
        <w:t>درجة الحديث: حسن بطرقه وشواهده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العاشر: التحذير من السعي في الفتن بين المسلمين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