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الاستغفار-كتاب الصلاة-سنن أبي داود — رقم الحديث: 1516 — الرقم الفرعي: 99 — الرقم الأصلي: 1516</w:t>
        <w:br/>
      </w:r>
      <w:r>
        <w:rPr>
          <w:rtl w:val="1"/>
        </w:rPr>
        <w:t xml:space="preserve"> حدثنا الحسن بن عليّ ثنا أبو أسامة عن مالك بن مِغوَل عن محمد بن سُوقة عن نافع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إنْ كنّا لنَعُدُّ لِرسول الله ﷺ في المجلس الواحدِ مِئةَ مرّة:  </w:t>
      </w:r>
      <w:r>
        <w:rPr>
          <w:color w:val="FF0000"/>
          <w:rtl w:val="1"/>
        </w:rPr>
        <w:t xml:space="preserve">«ربّ اغفِرْ لي، وتُبْ علَيَّ، إنَّكَ أَنتَ التَّوَّابُ الرَّحيمُ».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 xml:space="preserve">الشرح: الدلالة: كثرة استغفاره ﷺ - توبةُ النبيِّ ﷺ لربِّه عزَّ وجلَّ وكثرةُ استغفارِه 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