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الشروط في المهر عند عُقدة النكاح-كتاب الشروط-صحيح البخاري — رقم الحديث: 2721 — الرقم الفرعي: 99 — الرقم الأصلي: 2721</w:t>
        <w:br/>
      </w:r>
      <w:r>
        <w:rPr>
          <w:rtl w:val="1"/>
        </w:rPr>
        <w:t xml:space="preserve"> حدثنا عبد الله بن يوسف حدثنا الليث قال:حدثني يزيد بن أبي حبيب عن أبي الخير عن عقبة بن عامر رضي الله عنه</w:t>
        <w:br/>
      </w:r>
      <w:r>
        <w:rPr>
          <w:color w:val="000000"/>
          <w:rtl w:val="1"/>
        </w:rPr>
        <w:t xml:space="preserve">قال: قال رسولُ الله ﷺ:  </w:t>
      </w:r>
      <w:r>
        <w:rPr>
          <w:color w:val="FF0000"/>
          <w:rtl w:val="1"/>
        </w:rPr>
        <w:t xml:space="preserve">«أحَقُّ الشُّرُوطِ أنْ تُوفُوا به، ما استَحْلَلتُم به الفُرُوجَ». </w:t>
      </w:r>
    </w:p>
    <w:p>
      <w:pPr>
        <w:bidi w:val="1"/>
        <w:jc w:val="start"/>
      </w:pPr>
      <w:r>
        <w:rPr>
          <w:rtl w:val="1"/>
        </w:rPr>
        <w:t>الشرح: الدلالة: الوفاء بالعهد والوعد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المشارطات في النكاح - عقد الزواج</w:t>
      </w:r>
    </w:p>
    <w:p>
      <w:pPr>
        <w:bidi w:val="1"/>
        <w:jc w:val="start"/>
      </w:pPr>
      <w:r>
        <w:rPr>
          <w:rtl w:val="1"/>
        </w:rPr>
        <w:t>الشرح: الدلالة: تكوين الأسرة الصالحة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الشرط في المهر - المهر</w:t>
      </w:r>
    </w:p>
    <w:p>
      <w:pPr>
        <w:bidi w:val="1"/>
        <w:jc w:val="start"/>
      </w:pPr>
      <w:r>
        <w:rPr>
          <w:rtl w:val="1"/>
        </w:rPr>
        <w:t>الشرح: الدلالة: قيمة الوفاء بالشروط - قيم الوفاء</w:t>
      </w:r>
    </w:p>
    <w:p>
      <w:pPr>
        <w:bidi w:val="1"/>
        <w:jc w:val="start"/>
      </w:pPr>
      <w:r>
        <w:rPr>
          <w:rtl w:val="1"/>
        </w:rPr>
        <w:t>الشرح: الدلالة: الشروط في النكاح والمهور - الشروط في العقود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