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أسلم الصبي فمات ،هل يصلّى عليه-كتاب الجنائز-صحيح البخاري — رقم الحديث: 1356 — الرقم الفرعي: 99 — الرقم الأصلي: 1356</w:t>
        <w:br/>
      </w:r>
      <w:r>
        <w:rPr>
          <w:rtl w:val="1"/>
        </w:rPr>
        <w:t xml:space="preserve"> حدثنا سليمان بن حرب حدثنا حمّاد،وهو ابن زيد عن ثابت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غلامٌ يهوديٌّ يَخدُمُ النبيَّ ﷺ  </w:t>
      </w:r>
      <w:r>
        <w:rPr>
          <w:color w:val="FF0000"/>
          <w:rtl w:val="1"/>
        </w:rPr>
        <w:t xml:space="preserve">فمَرِض، فأتاهُ النبيُّ ﷺ يعودُه،  </w:t>
      </w:r>
      <w:r>
        <w:rPr>
          <w:color w:val="FF0000"/>
          <w:rtl w:val="1"/>
        </w:rPr>
        <w:t xml:space="preserve">فقَعَدَ عندَ رأسِه، فقال له: «أسلِمْ».  </w:t>
      </w:r>
      <w:r>
        <w:rPr>
          <w:color w:val="FF0000"/>
          <w:rtl w:val="1"/>
        </w:rPr>
        <w:t xml:space="preserve">فنَظَرَ إلى أبيه وهو عندَه، فقال له: أطِعْ أبا القاسمِ ﷺ. فأسلَمَ،  </w:t>
      </w:r>
      <w:r>
        <w:rPr>
          <w:color w:val="FF0000"/>
          <w:rtl w:val="1"/>
        </w:rPr>
        <w:t xml:space="preserve">فخَرَجَ النبيُّ ﷺ وهو يقولُ: «الحمدُ لله الَّذي أنقَذَه مِنَ النّارِ». 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 xml:space="preserve">الشرح: الدلالة: قيمة عيادة مرضَى المُشركين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غلام يهودي يخدم النبي ﷺ - خدمه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بسلامة فطرة الرجل فيتأنى في دعوته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دعوته ﷺ أهل الكتاب إلى الإسلام - دعوتهم للإسلام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