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طار الشيء في المنام-كتاب التعبير-صحيح البخاري — رقم الحديث: 7034 — الرقم الفرعي: 99 — الرقم الأصلي: 7034</w:t>
        <w:br/>
      </w:r>
      <w:r>
        <w:rPr>
          <w:rtl w:val="1"/>
        </w:rPr>
        <w:t xml:space="preserve"> فقال ابن عباس ذُكر لي أن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«بَيْنا أنا نائمٌ رأيتُ أنَّه وُضِعَ في يَدَيَّ سِوَارانِ من ذهبٍ، ففُظِعْتُهما وكَرِهْتُهما، فأُذِنَ لي، فنَفَخْتُهما فطارَا، فأوَّلْتُهما كَذّابَينِ يَخرُجانِ». </w:t>
      </w:r>
      <w:r>
        <w:rPr>
          <w:color w:val="FF0000"/>
          <w:rtl w:val="1"/>
        </w:rPr>
        <w:t xml:space="preserve">فقال عبيدُ الله: أحدُهما العَنْسيُّ الَّذي قَتَلَه فَيْروزُ باليَمَنِ،  </w:t>
      </w:r>
      <w:r>
        <w:rPr>
          <w:color w:val="FF0000"/>
          <w:rtl w:val="1"/>
        </w:rPr>
        <w:t xml:space="preserve">والآخرُ مُسَيلِمة. </w:t>
      </w:r>
    </w:p>
    <w:p>
      <w:pPr>
        <w:bidi w:val="1"/>
        <w:jc w:val="start"/>
      </w:pPr>
      <w:r>
        <w:rPr>
          <w:rtl w:val="1"/>
        </w:rPr>
        <w:t>الشرح: الدلالة: وفد بني حنيفة وخبر مسيلمة الكذاب والأسود العنسي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