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علامات النبوّة في الإسلام-كتاب المناقب-صحيح البخاري — رقم الحديث: 3620 — الرقم الفرعي: 99 — الرقم الأصلي: 3620</w:t>
        <w:br/>
      </w:r>
      <w:r>
        <w:rPr>
          <w:rtl w:val="1"/>
        </w:rPr>
        <w:t xml:space="preserve"> حدثنا أبو اليمان أخبرنا شعيب عن عبد الله بن أبي حسين حدثنا نافع بن جبير عن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قَدِمَ مُسَيلِمةُ الكَذّابُ على عَهْدِ رسولِ الله ﷺ،  </w:t>
      </w:r>
      <w:r>
        <w:rPr>
          <w:color w:val="FF0000"/>
          <w:rtl w:val="1"/>
        </w:rPr>
        <w:t xml:space="preserve">فجَعَلَ يقولُ: إنْ جَعَلَ لي محمَّدٌ الأمرَ من بَعْدِه تَبِعْتُه.  </w:t>
      </w:r>
      <w:r>
        <w:rPr>
          <w:color w:val="FF0000"/>
          <w:rtl w:val="1"/>
        </w:rPr>
        <w:t xml:space="preserve">وقَدِمَها في بَشَرٍ كَثيرٍ من قومِه،  </w:t>
      </w:r>
      <w:r>
        <w:rPr>
          <w:color w:val="FF0000"/>
          <w:rtl w:val="1"/>
        </w:rPr>
        <w:t xml:space="preserve">فأقبَلَ إليه رسولُ الله ﷺ ومَعَه ثابتُ بنُ قيسِ بنِ شَمّاسٍ،  </w:t>
      </w:r>
      <w:r>
        <w:rPr>
          <w:color w:val="FF0000"/>
          <w:rtl w:val="1"/>
        </w:rPr>
        <w:t xml:space="preserve">وفي يَدِ رسولِ الله ﷺ قِطْعةُ جَرِيدٍ، حتَّى وَقَفَ على مُسَيلِمةَ في أصحابه، فقال: «لو سألتَني هذه القِطْعةَ ما أعطَيتُكَها،  </w:t>
      </w:r>
      <w:r>
        <w:rPr>
          <w:color w:val="FF0000"/>
          <w:rtl w:val="1"/>
        </w:rPr>
        <w:t xml:space="preserve">ولن تَعْدُوَ أمرَ الله فيكَ،  </w:t>
      </w:r>
      <w:r>
        <w:rPr>
          <w:color w:val="FF0000"/>
          <w:rtl w:val="1"/>
        </w:rPr>
        <w:t xml:space="preserve">ولَئِنْ أدبَرْتَ ليَعْقِرَنَّكَ اللهُ، وإنّي لأراكَ الَّذي أُرِيتُ فيكَ ما رأيتُ». </w:t>
      </w:r>
    </w:p>
    <w:p>
      <w:pPr>
        <w:bidi w:val="1"/>
        <w:jc w:val="start"/>
      </w:pPr>
      <w:r>
        <w:rPr>
          <w:rtl w:val="1"/>
        </w:rPr>
        <w:t>الشرح: الدلالة: مقاومة الشائعات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وفد بني حنيفة وخبر مسيلمة الكذاب والأسود العنسي - الوفود</w:t>
      </w:r>
    </w:p>
    <w:p>
      <w:pPr>
        <w:bidi w:val="1"/>
        <w:jc w:val="start"/>
      </w:pPr>
      <w:r>
        <w:rPr>
          <w:rtl w:val="1"/>
        </w:rPr>
        <w:t>الشرح: الدلالة: توعية الجمهور بخطر الإشاعة ووسائل العدو في نشرها</w:t>
      </w:r>
    </w:p>
    <w:p>
      <w:pPr>
        <w:bidi w:val="1"/>
        <w:jc w:val="start"/>
      </w:pPr>
      <w:r>
        <w:rPr>
          <w:rtl w:val="1"/>
        </w:rPr>
        <w:t>الشرح: الدلالة: حرمة الكذب على النبي صلى الله عليه وسلم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قيمة الشجاعة في الثبات على الحق - قيم الشجاعة والتضحية</w:t>
      </w:r>
    </w:p>
    <w:p>
      <w:pPr>
        <w:bidi w:val="1"/>
        <w:jc w:val="start"/>
      </w:pPr>
      <w:r>
        <w:rPr>
          <w:rtl w:val="1"/>
        </w:rPr>
        <w:t>الشرح: الدلالة: الرؤيا من الأنبياء - أنواع الرؤيا</w:t>
      </w:r>
    </w:p>
    <w:p>
      <w:pPr>
        <w:bidi w:val="1"/>
        <w:jc w:val="start"/>
      </w:pPr>
      <w:r>
        <w:rPr>
          <w:rtl w:val="1"/>
        </w:rPr>
        <w:t>الشرح: الدلالة: تعبير الأنبياء للرؤيا - المعبرون -المفسرون- للرؤيا</w:t>
      </w:r>
    </w:p>
    <w:p>
      <w:pPr>
        <w:bidi w:val="1"/>
        <w:jc w:val="start"/>
      </w:pPr>
      <w:r>
        <w:rPr>
          <w:rtl w:val="1"/>
        </w:rPr>
        <w:t>الشرح: الدلالة: عدو محارب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التقويم - الكفايات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ثقته ﷺ بالله في تصديقه بما يقول - يقينه ﷺ بالله عز وجل وتوكله عليه وثقته به </w:t>
      </w:r>
    </w:p>
    <w:p>
      <w:pPr>
        <w:bidi w:val="1"/>
        <w:jc w:val="start"/>
      </w:pPr>
      <w:r>
        <w:rPr>
          <w:rtl w:val="1"/>
        </w:rPr>
        <w:t xml:space="preserve">الشرح: الدلالة: إظهاره ﷺ العزة والثقة بالله في حواره معهم - معاملة النبي ﷺ للكفار 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