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النفس بالنفس-كتاب الديات-سنن أبي داود — رقم الحديث: 4494 — الرقم الفرعي: 99 — الرقم الأصلي: 4494</w:t>
        <w:br/>
      </w:r>
      <w:r>
        <w:rPr>
          <w:rtl w:val="1"/>
        </w:rPr>
        <w:t xml:space="preserve"> حدثنا محمد بن العلاء ثنا عبيدالله ملاحظة يعني ابن موسى عن عليّ بن صالح عن سماك بن حرب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قُريظةُ والنَّضيرُ،  </w:t>
      </w:r>
      <w:r>
        <w:rPr>
          <w:color w:val="000000"/>
          <w:rtl w:val="1"/>
        </w:rPr>
        <w:t xml:space="preserve">وكان النَّضيرُ أشرفَ مِن قُريظَةَ،  </w:t>
      </w:r>
      <w:r>
        <w:rPr>
          <w:color w:val="000000"/>
          <w:rtl w:val="1"/>
        </w:rPr>
        <w:t xml:space="preserve">فكان إذا قَتلَ رَجُلٌ مِن قُريظَةَ رجلًا مِن النَّضيرِ، قُتِلَ به، وإذا قَتَل رجلٌ مِن النَّضيرِ رجلًا من قُريظةَ فُودِي بِمئةِ وَسْقٍ مِنْ تمرٍ،  </w:t>
      </w:r>
      <w:r>
        <w:rPr>
          <w:color w:val="FF0000"/>
          <w:rtl w:val="1"/>
        </w:rPr>
        <w:t xml:space="preserve">فلما بُعِثَ النبيُّ ﷺ قَتَلَ رَجُلٌ من النَّضيرِ رجلًا من قُريظةَ، فقالوا: ادفَعوه إلينَا نَقتلْه،  </w:t>
      </w:r>
      <w:r>
        <w:rPr>
          <w:color w:val="FF0000"/>
          <w:rtl w:val="1"/>
        </w:rPr>
        <w:t xml:space="preserve">فقالوا: بَيْنَنا وبينَكم النّبيُّ، فأتَوْهُ، فنَزَلتْ: {وَإِنْ حَكَمْتَ فَاحْكُمْ بَيْنَهُمْ بِالْقِسْطِ} [المائدة: ٤٢]، والقِسْطُ: النَّفْسُ بالنَّفْسِ،  </w:t>
      </w:r>
      <w:r>
        <w:rPr>
          <w:color w:val="FF0000"/>
          <w:rtl w:val="1"/>
        </w:rPr>
        <w:t xml:space="preserve">ثم نزلت: {أَفَحُكْمَ الْجَاهِلِيَّةِ يَبْغُونَ} [المائدة: ٥٠]. </w:t>
      </w:r>
      <w:r>
        <w:rPr>
          <w:color w:val="000000"/>
          <w:rtl w:val="1"/>
        </w:rPr>
        <w:t xml:space="preserve">قال أبو داود: قُريظةُ والنّضيرُ جميعًا مِن وَلَدِ هارونَ النَّبيِّ عليه السلام.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كيفية تنفيذ عقوبة القاتل - عقوبة قتل العمد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سياسة النبي صلى الله عليه وسلم في القضاء والعقوبات.////////////////////////////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