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مسند أحمد — رقم الحديث: 8453 — الرقم الفرعي: 99 — الرقم الأصلي: 8453 — ج: 2 — ص: 337</w:t>
        <w:br/>
      </w:r>
      <w:r>
        <w:rPr>
          <w:rtl w:val="1"/>
        </w:rPr>
        <w:t xml:space="preserve"> حدثنا عبد الله حدثني أبي ثنا حسين بن محمد ثنا جرير ملاحظة يعني ابن حازم عن محمد ملاحظة يعني ابن إسحاق عن محمد بن إبراهيم التيميّ عن أبي سلمة عن أبي هريرة قال:سمعت رسول الله صلى الله عليه وسلم</w:t>
        <w:br/>
      </w:r>
      <w:r>
        <w:rPr>
          <w:color w:val="000000"/>
          <w:rtl w:val="1"/>
        </w:rPr>
        <w:t xml:space="preserve">يقول:  </w:t>
      </w:r>
      <w:r>
        <w:rPr>
          <w:color w:val="FF0000"/>
          <w:rtl w:val="1"/>
        </w:rPr>
        <w:t xml:space="preserve">«لَينزِلَنَّ الدَّجّالُ خُوْزَ وكَرْمَان في سَبعينَ أَلفًا، وجوهُهم كالمَجَانِّ المُطْرَقَة». </w:t>
      </w:r>
    </w:p>
    <w:p>
      <w:pPr>
        <w:bidi w:val="1"/>
        <w:jc w:val="start"/>
      </w:pPr>
      <w:r>
        <w:rPr>
          <w:rtl w:val="1"/>
        </w:rPr>
        <w:t xml:space="preserve">درجة الحديث: إسناده ضعيف </w:t>
      </w:r>
    </w:p>
    <w:p>
      <w:pPr>
        <w:bidi w:val="1"/>
        <w:jc w:val="start"/>
      </w:pPr>
      <w:r>
        <w:rPr>
          <w:rtl w:val="1"/>
        </w:rPr>
        <w:t>الشرح: الدلالة: خروج المسيح الدجال - الأشراط الكبرى للساعة</w:t>
      </w:r>
    </w:p>
    <w:p>
      <w:pPr>
        <w:bidi w:val="1"/>
        <w:jc w:val="start"/>
      </w:pPr>
      <w:r>
        <w:rPr>
          <w:rtl w:val="1"/>
        </w:rPr>
        <w:t>الشرح: الدلالة: المبحث الأول: ما ورد في المسيح الدجال وصفته - المسيح الدجال</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