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تواتر الملاحم-كتاب الملاحم-سنن أبي داود — رقم الحديث: 4295 — الرقم الفرعي: 99 — الرقم الأصلي: 4295</w:t>
        <w:br/>
      </w:r>
      <w:r>
        <w:rPr>
          <w:rtl w:val="1"/>
        </w:rPr>
        <w:t xml:space="preserve"> حدثنا عبد الله بن محمد النُّفَيْليّ ثنا عيسى بن يونس عن أبي بكر بن أبي مريم عن الوليد بن سفيان الغسّاني عن يزيد بن قتيب السّكوني عن أبي بحريّة عن معاذ بن جبل قال:قال رسول الله صلى الله عليه وسلم</w:t>
        <w:br/>
      </w:r>
      <w:r>
        <w:rPr>
          <w:color w:val="FF0000"/>
          <w:rtl w:val="1"/>
        </w:rPr>
        <w:t xml:space="preserve">«المَلحمةُ الكُبرى وفَتحُ القُسطُنطِينيَّة وخروجُ الدّجَّال في سَبعةِ أَشهُر». </w:t>
      </w:r>
    </w:p>
    <w:p>
      <w:pPr>
        <w:bidi w:val="1"/>
        <w:jc w:val="start"/>
      </w:pPr>
      <w:r>
        <w:rPr>
          <w:rtl w:val="1"/>
        </w:rPr>
        <w:t xml:space="preserve">درجة الحديث: إسناده ضعيف </w:t>
      </w:r>
    </w:p>
    <w:p>
      <w:pPr>
        <w:bidi w:val="1"/>
        <w:jc w:val="start"/>
      </w:pPr>
      <w:r>
        <w:rPr>
          <w:rtl w:val="1"/>
        </w:rPr>
        <w:t>الشرح: الدلالة: المبحث الرابع: الملحمة العظمى وفتح القسطنطينية ورومية - الفتن وأشراط الساعة بين يدي العلامات الكبرى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