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أهل بيت النبيّ صلى الله عليه وسلم-كتاب المناقب-سنن الترمذي — رقم الحديث: 3791 — الرقم الفرعي: 99 — الرقم الأصلي: 3794</w:t>
        <w:br/>
      </w:r>
      <w:r>
        <w:rPr>
          <w:rtl w:val="1"/>
        </w:rPr>
        <w:t xml:space="preserve"> حدثنا محمد بن بشار حدثنا عبد الوهاب بن عبد المجيد الثقفيّ حدثنا خالدالحَذّاء عن أبي قِلابة عن أنس بن مالك قال:قال رسول الله صلى الله عليه وسلم</w:t>
        <w:br/>
      </w:r>
      <w:r>
        <w:rPr>
          <w:color w:val="000000"/>
          <w:rtl w:val="1"/>
        </w:rPr>
        <w:t xml:space="preserve">«أَرحمُ أُمّتي بأُمّتي أبو بكر،  </w:t>
      </w:r>
      <w:r>
        <w:rPr>
          <w:color w:val="000000"/>
          <w:rtl w:val="1"/>
        </w:rPr>
        <w:t xml:space="preserve">وأشدُّهم في أمرِ الله عمر،  </w:t>
      </w:r>
      <w:r>
        <w:rPr>
          <w:color w:val="000000"/>
          <w:rtl w:val="1"/>
        </w:rPr>
        <w:t xml:space="preserve">وأصدقُهم حياءً عثمان،  </w:t>
      </w:r>
      <w:r>
        <w:rPr>
          <w:color w:val="FF0000"/>
          <w:rtl w:val="1"/>
        </w:rPr>
        <w:t xml:space="preserve">وأَقرؤهم لكتابِ اللهِ أُبَيُّ بنُ كعب،  </w:t>
      </w:r>
      <w:r>
        <w:rPr>
          <w:color w:val="FF0000"/>
          <w:rtl w:val="1"/>
        </w:rPr>
        <w:t xml:space="preserve">وأَفرضُهم زيدُ بنُ ثابت،  </w:t>
      </w:r>
      <w:r>
        <w:rPr>
          <w:color w:val="FF0000"/>
          <w:rtl w:val="1"/>
        </w:rPr>
        <w:t xml:space="preserve">وأعلمُهم بالحَلال والحَرام مُعاذُ بن جبل،  </w:t>
      </w:r>
      <w:r>
        <w:rPr>
          <w:color w:val="FF0000"/>
          <w:rtl w:val="1"/>
        </w:rPr>
        <w:t xml:space="preserve">ألا وإنَّ لكلِّ أمةٍ أمينًا، وإنَّ أَمينَ هذه الأُمّة أبو عُبيدة بنُ الجرّاح».  </w:t>
      </w:r>
      <w:r>
        <w:rPr>
          <w:color w:val="000000"/>
          <w:rtl w:val="1"/>
        </w:rPr>
        <w:t xml:space="preserve">هذا حديث حسن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العلم - شروط القاضي</w:t>
      </w:r>
    </w:p>
    <w:p>
      <w:pPr>
        <w:bidi w:val="1"/>
        <w:jc w:val="start"/>
      </w:pPr>
      <w:r>
        <w:rPr>
          <w:rtl w:val="1"/>
        </w:rPr>
        <w:t>الشرح: الدلالة: قيمة تحقُّق الأمانة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