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بيع الرطب بالتمر إلاّ في العرايا-كتاب البيوع-صحيح مسلم — رقم الحديث: 1539 — الرقم الفرعي: 1 — الرقم الأصلي: 1539</w:t>
        <w:br/>
      </w:r>
      <w:r>
        <w:rPr>
          <w:rtl w:val="1"/>
        </w:rPr>
        <w:t xml:space="preserve"> وحدثني محمد بن رافع حدثنا حُجَيْن بن المثنى حدثنا الليث عن عُقَيْل عن ابن شهاب عن سعيد بن المُسيّب</w:t>
        <w:br/>
      </w:r>
      <w:r>
        <w:rPr>
          <w:color w:val="FF0000"/>
          <w:rtl w:val="1"/>
        </w:rPr>
        <w:t xml:space="preserve">أنَّ رسولَ الله ﷺ نَهى عن بيعِ المُزابَنةِ والمُحاقَلةِ.  </w:t>
      </w:r>
      <w:r>
        <w:rPr>
          <w:color w:val="FF0000"/>
          <w:rtl w:val="1"/>
        </w:rPr>
        <w:t xml:space="preserve">والمُزابَنةُ: أن يُباعَ ثَمرُ النَّخلِ بالتَّمْر.  </w:t>
      </w:r>
      <w:r>
        <w:rPr>
          <w:color w:val="FF0000"/>
          <w:rtl w:val="1"/>
        </w:rPr>
        <w:t xml:space="preserve">والمُحاقَلةُ: أن يُباعَ الزَّرعُ بالقَمح، واستِكراءُ الأرضِ بالقَمح.  </w:t>
      </w:r>
      <w:r>
        <w:rPr>
          <w:color w:val="000000"/>
          <w:rtl w:val="1"/>
        </w:rPr>
        <w:t xml:space="preserve">قال: وأَخبَرني سالمُ بنُ عبد الله، عن رسولِ اللهِ ﷺ أنّه قال:  </w:t>
      </w:r>
      <w:r>
        <w:rPr>
          <w:color w:val="000000"/>
          <w:rtl w:val="1"/>
        </w:rPr>
        <w:t xml:space="preserve">«لا تَبتاعُوا الثَّمرَ حتى يَبدُوَ صَلاحُه،  </w:t>
      </w:r>
      <w:r>
        <w:rPr>
          <w:color w:val="000000"/>
          <w:rtl w:val="1"/>
        </w:rPr>
        <w:t xml:space="preserve">ولا تَبتاعُوا الثَّمَر بالتَّمر.  </w:t>
      </w:r>
      <w:r>
        <w:rPr>
          <w:color w:val="FF0000"/>
          <w:rtl w:val="1"/>
        </w:rPr>
        <w:t xml:space="preserve">وقال سالم: أخبَرني عبدُ الله، عن زيد بنِ ثابت، عن رسولِ الله ﷺ أنَّه رَخَّصَ بعدَ ذلك في بيعِ العَرِيَّة بالرُّطَب أو بالتَّمر، ولم يُرخِّص في غيرِ ذلك. 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