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الإقران-أول كتاب المناسك-سنن أبي داود — رقم الحديث: 1799 — الرقم الفرعي: 99 — الرقم الأصلي: 1799</w:t>
        <w:br/>
      </w:r>
      <w:r>
        <w:rPr>
          <w:rtl w:val="1"/>
        </w:rPr>
        <w:t xml:space="preserve"> حدثنا محمد بن قدامة بن أعين و عثمان بن أبي شيبة قالا:ثنا جرير بن عبد الحميد عن منصور عن أبي وائل قال:قال الصُّبَيّ بن معبد</w:t>
        <w:br/>
      </w:r>
      <w:r>
        <w:rPr>
          <w:color w:val="FF0000"/>
          <w:rtl w:val="1"/>
        </w:rPr>
        <w:t xml:space="preserve">كنت رجلاً أعرابياً نصرانياً، فأسلمتُ، فأتيتُ رجلاً مِن عشيرتي يقال له: هُدَيم بن ثُرْمُلة، فقلتُ: يا هنَاه، إني حريصٌ على الجهاد وإني وجدت الحجَّ والعمرة مكتوبينِ عليَّ، فكيف لي بأن أجمعهما؟ قال:  </w:t>
      </w:r>
      <w:r>
        <w:rPr>
          <w:color w:val="FF0000"/>
          <w:rtl w:val="1"/>
        </w:rPr>
        <w:t xml:space="preserve">اجمعهما واذبح ما استيسر من الهدي، فأهللتُ بهما معاً،  </w:t>
      </w:r>
      <w:r>
        <w:rPr>
          <w:color w:val="FF0000"/>
          <w:rtl w:val="1"/>
        </w:rPr>
        <w:t xml:space="preserve">فلمّا أتيت العُذيبَ لقيني سلمانُ بنُ ربيعة وزيدُ بنُ صُوْحانَ وأنا أهِلُّ بهما جميعاً فقال أحدهما للآخر: ما هذا بأفقه مِن بعيره، قال: فكأنما أُلقِيَ عليَّ جَبَلٌ حتى أتيتُ عمرَ بنَ الخطاب رضي الله عنه، فقلت له: يا أميرَ المؤمنين إني كنتُ رجلاً أعرابياً نصرانياً، وإني أسلمتُ، وأنا حريص على الجهاد،  </w:t>
      </w:r>
      <w:r>
        <w:rPr>
          <w:color w:val="FF0000"/>
          <w:rtl w:val="1"/>
        </w:rPr>
        <w:t xml:space="preserve">وإني وجدتُ الحجَّ والعُمرةَ مكتوبين عليَّ، فأتيتُ رجلاً من قومي فقال لي: اجمعهما واذبحْ ما استيسرَ من الهدي، وإني أهللتُ بهما معاً، فقال عُمَرُ رضي الله عنه: هديت لِسُنَّة نبيكَ ﷺ.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الإسلام - شروط وجوب الحج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أسباب الهدي - الهدي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