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الطواف بعد الصبح والعصر-كتاب الحجّ-صحيح البخاري — رقم الحديث: 1628 — الرقم الفرعي: 99 — الرقم الأصلي: 1628</w:t>
        <w:br/>
      </w:r>
      <w:r>
        <w:rPr>
          <w:rtl w:val="1"/>
        </w:rPr>
        <w:t xml:space="preserve"> حدثنا الحسن بن عمر البصريّ حدثنا يزيد بن زُريع عن حبيب عن عطاء عن عروة عن عائشة رضي الله عنها</w:t>
        <w:br/>
      </w:r>
      <w:r>
        <w:rPr>
          <w:color w:val="FF0000"/>
          <w:rtl w:val="1"/>
        </w:rPr>
        <w:t xml:space="preserve">أنَّ ناساً طافُوا بالبيتِ بعدَ صلاةِ الصُّبحِ،  </w:t>
      </w:r>
      <w:r>
        <w:rPr>
          <w:color w:val="FF0000"/>
          <w:rtl w:val="1"/>
        </w:rPr>
        <w:t xml:space="preserve">ثمَّ قَعَدُوا إلى المُذَكِّرِ،  </w:t>
      </w:r>
      <w:r>
        <w:rPr>
          <w:color w:val="FF0000"/>
          <w:rtl w:val="1"/>
        </w:rPr>
        <w:t xml:space="preserve">حتَّى إذا طَلَعَتِ الشمسُ قامُوا يُصَلُّونَ،  </w:t>
      </w:r>
      <w:r>
        <w:rPr>
          <w:color w:val="FF0000"/>
          <w:rtl w:val="1"/>
        </w:rPr>
        <w:t xml:space="preserve">فقالت عائشةُ رضي الله عنها: قَعَدُوا حتَّى إذا كانتِ السّاعةُ التي تُكْرَه فيها الصّلاةُ قامُوا يُصلُّونَ.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