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الجمعة إذا زالت الشمس ،-كتاب الصلاة-صحيح البخاري — رقم الحديث: 905 — الرقم الفرعي: 99 — الرقم الأصلي: 905</w:t>
        <w:br/>
      </w:r>
      <w:r>
        <w:rPr>
          <w:rtl w:val="1"/>
        </w:rPr>
        <w:t xml:space="preserve"> حدثنا عبدان قال: أخبرنا عبد الله قال: أخبرنا حُميد عن أنس</w:t>
        <w:br/>
      </w:r>
      <w:r>
        <w:rPr>
          <w:color w:val="FF0000"/>
          <w:rtl w:val="1"/>
        </w:rPr>
        <w:t xml:space="preserve">قال: كنَّا نُبكِّر بالجُمُعةِ، ونُقِيلُ بعدَ الجُمُعة.  </w:t>
      </w:r>
    </w:p>
    <w:p>
      <w:pPr>
        <w:bidi w:val="1"/>
        <w:jc w:val="start"/>
      </w:pPr>
      <w:r>
        <w:rPr>
          <w:rtl w:val="1"/>
        </w:rPr>
        <w:t>الشرح: الدلالة: عوامل تشكيل الرأي العام</w:t>
      </w:r>
    </w:p>
    <w:p>
      <w:pPr>
        <w:bidi w:val="1"/>
        <w:jc w:val="start"/>
      </w:pPr>
      <w:r>
        <w:rPr>
          <w:rtl w:val="1"/>
        </w:rPr>
        <w:t>الشرح: الدلالة: العادات والتقاليد والأعراف</w:t>
      </w:r>
    </w:p>
    <w:p>
      <w:pPr>
        <w:bidi w:val="1"/>
        <w:jc w:val="start"/>
      </w:pPr>
      <w:r>
        <w:rPr>
          <w:rtl w:val="1"/>
        </w:rPr>
        <w:t>الشرح: الدلالة: العادات والتقاليد - العوائق الاجتماعية و الثقافية</w:t>
      </w:r>
    </w:p>
    <w:p>
      <w:pPr>
        <w:bidi w:val="1"/>
        <w:jc w:val="start"/>
      </w:pPr>
      <w:r>
        <w:rPr>
          <w:rtl w:val="1"/>
        </w:rPr>
        <w:t>الشرح: الدلالة: التبكير إلى صلاة الجمعة - وقت صلاة الجمعة وأذانها</w:t>
      </w:r>
    </w:p>
    <w:p>
      <w:pPr>
        <w:bidi w:val="1"/>
        <w:jc w:val="start"/>
      </w:pPr>
      <w:r>
        <w:rPr>
          <w:rtl w:val="1"/>
        </w:rPr>
        <w:t>الشرح: الدلالة: التربية بالعادة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