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البخاري — باب آكل الربا وشاهده وكاتبه-كتاب البيوع-صحيح البخاري — رقم الحديث: 2085 — الرقم الفرعي: 99 — الرقم الأصلي: 2085</w:t>
        <w:br/>
      </w:r>
      <w:r>
        <w:rPr>
          <w:rtl w:val="1"/>
        </w:rPr>
        <w:t xml:space="preserve"> حدثنا موسى بن إسماعيل حدثنا جرير بن حازم حدثنا أبو رجاء عن سمرة بن جندب رضي الله عنه قال:قال النبيّ صلى الله عليه وسلم</w:t>
        <w:br/>
      </w:r>
      <w:r>
        <w:rPr>
          <w:color w:val="000000"/>
          <w:rtl w:val="1"/>
        </w:rPr>
        <w:t xml:space="preserve">«رأيت اللَّيلةَ رجلَينِ أَتَياني فأخرَجاني إلى أرضٍ مُقدَّسةٍ،  </w:t>
      </w:r>
      <w:r>
        <w:rPr>
          <w:color w:val="FF0000"/>
          <w:rtl w:val="1"/>
        </w:rPr>
        <w:t xml:space="preserve">فانطَلَقْنا حتَّى أَتينا على نَهَرٍ من دَمٍ، فيه رجلٌ قائمٌ، وعلى وسَطِ النَّهَرِ رجلٌ بينَ يَدَيه حِجارةٌ، فأقبَلَ الرَّجلُ الَّذي في النَّهَرِ، فإذا أرادَ الرَّجلُ أنْ يَخرُجَ رَمَى الرَّجلُ بحَجَرٍ في فِيهِ، فرَدَّه حيثُ كانَ، فجَعَلَ كلَّما جاءَ ليَخرُجَ رَمَى في فيهِ بحَجَرٍ، فيَرجِعُ كما كانَ، فقلتُ: ما هذا؟ فقال: الَّذي رأيتَه في النَّهَرِ آكِلُ الرِّبا». </w:t>
      </w:r>
    </w:p>
    <w:p>
      <w:pPr>
        <w:bidi w:val="1"/>
        <w:jc w:val="start"/>
      </w:pPr>
      <w:r>
        <w:rPr>
          <w:rtl w:val="1"/>
        </w:rPr>
        <w:t>الشرح: الدلالة: حكم الربا  وجزاء آكله والمعاون عليه - الربا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