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22156 — الرقم الفرعي: 99 — الرقم الأصلي: 22156 — ج: 5 — ص: 250</w:t>
        <w:br/>
      </w:r>
      <w:r>
        <w:rPr>
          <w:rtl w:val="1"/>
        </w:rPr>
        <w:t xml:space="preserve"> حدثنا عصام بن خالد حدثني صفوان بن عمرو عن سليم بن عامر الخبائزيّ و أبي اليمان الهوزنيّ عن أبي أمامة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اللهَ وَعَدَنِي أن يُدخِلَ مِن أُمَّتي الجنةَ سبعينَ أَلفًا بغيرِ حِساب».  </w:t>
      </w:r>
      <w:r>
        <w:rPr>
          <w:color w:val="FF0000"/>
          <w:rtl w:val="1"/>
        </w:rPr>
        <w:t xml:space="preserve">فقال يزيد بن الأخْنَس السُّلَمِي: واللهِ ما أولئكَ في أُمَّتِك إلَّا كالذُّبابِ الأَصْهَب في الذُّبَّان.  </w:t>
      </w:r>
      <w:r>
        <w:rPr>
          <w:color w:val="FF0000"/>
          <w:rtl w:val="1"/>
        </w:rPr>
        <w:t xml:space="preserve">فقال رسولُ الله ﷺ: «فإنَّ ربّي قد وَعَدَني سَبعينَ ألفًا مع كلِّ ألفٍ سبعون ألفًا، وزادَني ثلاثَ حَثَيات».  </w:t>
      </w:r>
      <w:r>
        <w:rPr>
          <w:color w:val="000000"/>
          <w:rtl w:val="1"/>
        </w:rPr>
        <w:t xml:space="preserve">قال: فما سَعَة حَوضِك يا نبيَّ الله؟ قال: «كما بينَ عَدَن إلى عَمَّان، وأوسعُ وأوسعُ» يشير بيده.  </w:t>
      </w:r>
      <w:r>
        <w:rPr>
          <w:color w:val="000000"/>
          <w:rtl w:val="1"/>
        </w:rPr>
        <w:t xml:space="preserve">قال: «فيه مَثْعَبان مِن ذَهَبٍ وفِضَّة».  </w:t>
      </w:r>
      <w:r>
        <w:rPr>
          <w:color w:val="000000"/>
          <w:rtl w:val="1"/>
        </w:rPr>
        <w:t xml:space="preserve">قال: فما حوضُك يا نبيَّ الله؟ قال: «ماءٌ أشدُّ بياضًا مِن اللَّبَن، وأحلَى مَذاقةً مِن العَسَل، وأطيبُ رائحةً مِن المِسك، مَن شربَ منه لم يَظمأْ بعدَها، ولم يَسْودَّ وجهُه أبدًا».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رابعاً: إحسان الظن بالله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الذين يدخلون الجنة بغير حساب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شفاعة النبي ﷺ في دخول أناس من أمته الجنة بغير حساب - شفاعة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