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القليل من الغُلول-كتاب الجهاد والسير-صحيح البخاري — رقم الحديث: 3074 — الرقم الفرعي: 99 — الرقم الأصلي: 3074</w:t>
        <w:br/>
      </w:r>
      <w:r>
        <w:rPr>
          <w:rtl w:val="1"/>
        </w:rPr>
        <w:t xml:space="preserve"> حدثنا عليّ بن عبد الله حدثنا سفيان عن عمرو عن سالم بن أبي الجعد عن عبد الله بن عمرو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على ثَقَلِ النّبيِّ ﷺ رجلٌ يُقالُ له: كِرْكِرةُ، فماتَ، فقال رسولُ الله ﷺ: «هو في النّارِ»،  </w:t>
      </w:r>
      <w:r>
        <w:rPr>
          <w:color w:val="FF0000"/>
          <w:rtl w:val="1"/>
        </w:rPr>
        <w:t xml:space="preserve">فذهبُوا يَنظُرونَ إليه، فوَجَدُوا عَباءةً قد غَلَّها. </w:t>
      </w:r>
      <w:r>
        <w:rPr>
          <w:color w:val="000000"/>
          <w:rtl w:val="1"/>
        </w:rPr>
        <w:t xml:space="preserve">قال أبو عبدِ الله: قال ابنُ سَلَامٍ: كَرْكَرةُ، يعني بفَتْحِ الكافِ، وهو مَضْبُوطٌ كذا.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القباء والعباءة والفروج - أسماء الملابس</w:t>
      </w:r>
    </w:p>
    <w:p>
      <w:pPr>
        <w:bidi w:val="1"/>
        <w:jc w:val="start"/>
      </w:pPr>
      <w:r>
        <w:rPr>
          <w:rtl w:val="1"/>
        </w:rPr>
        <w:t>الشرح: الدلالة: قيمة تحريم الغلول - ثالثًا: محاربة الفساد المالي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الغلول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