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صحة إسلام مَن حضره الموت ،ما لم يشرع في النزع،وهو الغرغرة-كتاب الإيمان-صحيح مسلم — رقم الحديث: 25 — الرقم الفرعي: 2 — الرقم الأصلي: 25</w:t>
        <w:br/>
      </w:r>
      <w:r>
        <w:rPr>
          <w:rtl w:val="1"/>
        </w:rPr>
        <w:t xml:space="preserve"> حدثنا محمد بن حاتم بن ميمون حدثنا يحيى بن سعيد حدثنا يزيد بن كيسان عن أبي حازم الأشجعيّ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لعمِّه: «قل: لا إلهَ إلّا الله، أَشهدُ لكَ بها يومَ القِيامة».  </w:t>
      </w:r>
      <w:r>
        <w:rPr>
          <w:color w:val="FF0000"/>
          <w:rtl w:val="1"/>
        </w:rPr>
        <w:t xml:space="preserve">قال: لولا أنْ تُعيّرني قريشٌ، يقولون: إنّما حَمَلَه على ذلك الجَزَع، لأَقررْتُ بها عَينَك،  </w:t>
      </w:r>
      <w:r>
        <w:rPr>
          <w:color w:val="000000"/>
          <w:rtl w:val="1"/>
        </w:rPr>
        <w:t xml:space="preserve">فأَنزلَ الله: ﴿إِنَّكَ لَا تَهْدِي مَنْ أَحْبَبْتَ وَلَكِنَّ اللَّهَ يَهْدِي مَنْ يَشَاءُ وَهُوَ أَعْلَمُ بِالْمُهْتَدِينَ﴾ [القصص: 56]. </w:t>
      </w:r>
    </w:p>
    <w:p>
      <w:pPr>
        <w:bidi w:val="1"/>
        <w:jc w:val="start"/>
      </w:pPr>
      <w:r>
        <w:rPr>
          <w:rtl w:val="1"/>
        </w:rPr>
        <w:t>الشرح: الدلالة: شهادة الأنبياء على أممهم يوم القيامة - الشهود يوم القيامة</w:t>
      </w:r>
    </w:p>
    <w:p>
      <w:pPr>
        <w:bidi w:val="1"/>
        <w:jc w:val="start"/>
      </w:pPr>
      <w:r>
        <w:rPr>
          <w:rtl w:val="1"/>
        </w:rPr>
        <w:t>الشرح: الدلالة: وفاة أبي طالب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