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دعوة الخيل-كتاب الخيل-سنن النسائي — رقم الحديث: 3579 — الرقم الفرعي: 99 — الرقم الأصلي: 3579</w:t>
        <w:br/>
      </w:r>
      <w:r>
        <w:rPr>
          <w:rtl w:val="1"/>
        </w:rPr>
        <w:t xml:space="preserve"> أخبرنا عمرو بن عليّ قال:أنبأنا يحيى قال:حدثنا عبد الحميد بن جعفر قال:حدثني يزيد بن أبي حبيب عن سويد بن قيس عن معاوية بن حُديج عن أبي ذرّ قال:قال رسول الله صلى الله عليه وسلم</w:t>
        <w:br/>
      </w:r>
      <w:r>
        <w:rPr>
          <w:color w:val="FF0000"/>
          <w:rtl w:val="1"/>
        </w:rPr>
        <w:t xml:space="preserve">«ما مِن فَرَسٍ عَرَبيٍّ إِلا يُؤْذَنُ له عند كلِّ سَحَرٍ بدعوتين:  </w:t>
      </w:r>
      <w:r>
        <w:rPr>
          <w:color w:val="FF0000"/>
          <w:rtl w:val="1"/>
        </w:rPr>
        <w:t xml:space="preserve">اللهمَّ خَوَّلْتَني مَنْ خَوَّلْتَني من بني آدم وجَعَلْتَني له، فاجْعَلْني أحَبَّ أهلِه ومالِه إليه»  </w:t>
      </w:r>
      <w:r>
        <w:rPr>
          <w:color w:val="000000"/>
          <w:rtl w:val="1"/>
        </w:rPr>
        <w:t xml:space="preserve">أو: «مِنْ أحَبَّ ماله وأهله إليه».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دعوة الخيل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ذكر وتسبيح المخلوقات لله تبارك وتعالى - أذكار وأدعية متفرقة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