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موضع الوقوف بعرفة-أول كتاب المناسك-سنن أبي داود — رقم الحديث: 1919 — الرقم الفرعي: 99 — الرقم الأصلي: 1919</w:t>
        <w:br/>
      </w:r>
      <w:r>
        <w:rPr>
          <w:rtl w:val="1"/>
        </w:rPr>
        <w:t xml:space="preserve"> حدثنا ابن نفيل ثنا سفيان عن عمرو ملاحظة يعني ابن دينار عن عمرو بن عبد الله بن صفوان عن يزيد بن شيبان</w:t>
        <w:br/>
      </w:r>
      <w:r>
        <w:rPr>
          <w:color w:val="FF0000"/>
          <w:rtl w:val="1"/>
        </w:rPr>
        <w:t xml:space="preserve">قال: أتانا ابنُ مِرْبَعٍ الأنصاريُّ ونحنُ بعَرَفَة (في مكانٍ يُباعِدُه عَمرٌو عن الإمام)،  </w:t>
      </w:r>
      <w:r>
        <w:rPr>
          <w:color w:val="FF0000"/>
          <w:rtl w:val="1"/>
        </w:rPr>
        <w:t xml:space="preserve">فقال: إنِّي رسولُ رسول الله ﷺ إليكم،  </w:t>
      </w:r>
      <w:r>
        <w:rPr>
          <w:color w:val="FF0000"/>
          <w:rtl w:val="1"/>
        </w:rPr>
        <w:t xml:space="preserve">يقول: لَكُم: «قِفُوا على مَشَاعِرِكُم، فإنَّكم على إرثٍ مِن إرثِ إبراهيمَ».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الوقوف بعرفة وحكمه - الوقوف بعرفة</w:t>
      </w:r>
    </w:p>
    <w:p>
      <w:pPr>
        <w:bidi w:val="1"/>
        <w:jc w:val="start"/>
      </w:pPr>
      <w:r>
        <w:rPr>
          <w:rtl w:val="1"/>
        </w:rPr>
        <w:t>الشرح: الدلالة: قيمة تعظيم شعائر 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ما ورد في يوم عرفة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