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14953 — الرقم الفرعي: 99 — الرقم الأصلي: 14953 — ج: 3 — ص: 367</w:t>
        <w:br/>
      </w:r>
      <w:r>
        <w:rPr>
          <w:rtl w:val="1"/>
        </w:rPr>
        <w:t xml:space="preserve"> حدثنا عبد الله حدثني أبي ثنا محمد بن سابق ثنا إبراهيم بن طهمان عن  أبي الزبير عن جابر بن عبد الله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أَفاءَ اللهُ عزّ وجلّ خيبَرَ على رسولِ الله ﷺ، فأَقرَّهم رسولُ الله ﷺ كما كانوا، وجعلَها بينَه وبينَهم،  </w:t>
      </w:r>
      <w:r>
        <w:rPr>
          <w:color w:val="000000"/>
          <w:rtl w:val="1"/>
        </w:rPr>
        <w:t xml:space="preserve">فبعثَ عبدَ الله بنَ رَواحةَ فخَرَصَها عليهم،  </w:t>
      </w:r>
      <w:r>
        <w:rPr>
          <w:color w:val="000000"/>
          <w:rtl w:val="1"/>
        </w:rPr>
        <w:t xml:space="preserve">ثم قال لهم: يا معشرَ اليهود، أَنتُم أَبغضُ الخَلقِ إليَّ، قتَلتُم أَنبياءَ الله عزَّ وجلّ، وكذَبتُم على الله، وليس يَحمِلُني بُغضي إيّاكم على أن أَحيِفَ عليكم،  </w:t>
      </w:r>
      <w:r>
        <w:rPr>
          <w:color w:val="FF0000"/>
          <w:rtl w:val="1"/>
        </w:rPr>
        <w:t xml:space="preserve">قد خرَصتُ عشرينَ ألفَ وَسْقٍ من تَمر، فإن شِئتُم فلَكم، وإن أَبيتُم فلي.  </w:t>
      </w:r>
      <w:r>
        <w:rPr>
          <w:color w:val="000000"/>
          <w:rtl w:val="1"/>
        </w:rPr>
        <w:t xml:space="preserve">فقالوا: بهذا قامت السَّمواتُ والأرض، قد أَخذنا، فاخرُجوا عنّا.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