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المخابرة-أول كتاب البيوع-سنن أبي داود — رقم الحديث: 3407 — الرقم الفرعي: 99 — الرقم الأصلي: 3407</w:t>
        <w:br/>
      </w:r>
      <w:r>
        <w:rPr>
          <w:rtl w:val="1"/>
        </w:rPr>
        <w:t xml:space="preserve"> حدثنا أبو بكر بن أبي شيبة ثنا عمر بن أيوب عن جعفر بن بُرقان عن ثابت بن الحجاج عن زيد بن ثابت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المُخابَرة،  </w:t>
      </w:r>
      <w:r>
        <w:rPr>
          <w:color w:val="FF0000"/>
          <w:rtl w:val="1"/>
        </w:rPr>
        <w:t xml:space="preserve">قلت: وما المُخابَرة؟ قال: أن تأخذَ الأَرضَ بنصفٍ أو ثُلثٍ أو رُبعٍ.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الفرق بين المزارعة والمخابرة - المزارعة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المخابرة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