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حمل الزاد في الغزو-كتاب الجهاد والسير-صحيح البخاري — رقم الحديث: 2979 — الرقم الفرعي: 99 — الرقم الأصلي: 2979</w:t>
        <w:br/>
      </w:r>
      <w:r>
        <w:rPr>
          <w:rtl w:val="1"/>
        </w:rPr>
        <w:t xml:space="preserve"> حدثنا عبيد بن إسماعيل حدثنا أبو أسامة عن هشام قال:أخبرني أبي وحدثتني أيضاً فاطمة عن أسماء رضي الله عنها</w:t>
        <w:br/>
      </w:r>
      <w:r>
        <w:rPr>
          <w:color w:val="FF0000"/>
          <w:rtl w:val="1"/>
        </w:rPr>
        <w:t xml:space="preserve">قالت: صَنَعْتُ سُفْرةَ رسولِ الله ﷺ في بيتِ أبي بكرٍ حينَ أرادَ أنْ يُهاجِرَ إلى المدينةِ،  </w:t>
      </w:r>
      <w:r>
        <w:rPr>
          <w:color w:val="FF0000"/>
          <w:rtl w:val="1"/>
        </w:rPr>
        <w:t xml:space="preserve">قالت: فلم نَجِدْ لِسُفْرَتِه ولا لِسِقائِه ما نَرْبِطُهما به، فقلتُ لأبي بكرٍ: والله ما أَجِدُ شيئًا أربِطُ به إلَّا نِطَاقي، قال: فشُقِّيه باثنَينِ فاربِطِيه: بواحدٍ السِّقاءَ، وبالآخَرِ السُّفْرةَ، ففَعَلْتُ.  </w:t>
      </w:r>
      <w:r>
        <w:rPr>
          <w:color w:val="FF0000"/>
          <w:rtl w:val="1"/>
        </w:rPr>
        <w:t xml:space="preserve">فلِذلكَ سُمِّيَتْ ذاتَ النِّطاقَين. </w:t>
      </w:r>
    </w:p>
    <w:p>
      <w:pPr>
        <w:bidi w:val="1"/>
        <w:jc w:val="start"/>
      </w:pPr>
      <w:r>
        <w:rPr>
          <w:rtl w:val="1"/>
        </w:rPr>
        <w:t>الشرح: الدلالة: الهمز واللمز والتنابز بالألقاب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الإعداد للهجرة النبوية - الهجرة النبوية</w:t>
      </w:r>
    </w:p>
    <w:p>
      <w:pPr>
        <w:bidi w:val="1"/>
        <w:jc w:val="start"/>
      </w:pPr>
      <w:r>
        <w:rPr>
          <w:rtl w:val="1"/>
        </w:rPr>
        <w:t>الشرح: الدلالة: التزويد والإدامة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النطاق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