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فتنة النساء-كتاب الفتن-سنن ابن ماجة — رقم الحديث: 4001 — الرقم الفرعي: 99 — الرقم الأصلي: 4001</w:t>
        <w:br/>
      </w:r>
      <w:r>
        <w:rPr>
          <w:rtl w:val="1"/>
        </w:rPr>
        <w:t xml:space="preserve"> حدثنا أبو بكر بن أبي شيبة و عليّ بن محمد قالا:ثنا عبيد الله بن موسى عن موسى بن عبيدة عن داود بن مُدرك عن عروة بن الزبير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بينَما رسولُ اللهِ ﷺ جالسٌ في المَسجدِ،  </w:t>
      </w:r>
      <w:r>
        <w:rPr>
          <w:color w:val="000000"/>
          <w:rtl w:val="1"/>
        </w:rPr>
        <w:t xml:space="preserve">إذ دَخَلت امرأةٌ مِن مُزَينةَ تَرفُلُ في زِينةٍ لها في المَسجد،  </w:t>
      </w:r>
      <w:r>
        <w:rPr>
          <w:color w:val="FF0000"/>
          <w:rtl w:val="1"/>
        </w:rPr>
        <w:t xml:space="preserve">فقالَ النّبيُّ ﷺ: «يا أيُّها الناس، انهَوْا نِساءَكُم عن لُبس الزِّينةِ والتَّبَختُر في المَسجدِ؛  </w:t>
      </w:r>
      <w:r>
        <w:rPr>
          <w:color w:val="000000"/>
          <w:rtl w:val="1"/>
        </w:rPr>
        <w:t xml:space="preserve">فإنَّ بَنِي إسرائيلَ لم يُلعَنُوا حتّى لبِسَ نِساؤُهم الزِّينةَ وتَبَختَرن في المساجِد».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المذموم من الزينة والتبرج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التقيد بضوابط الشرع في اللباس والزينة - زينة البدن والثياب</w:t>
      </w:r>
    </w:p>
    <w:p>
      <w:pPr>
        <w:bidi w:val="1"/>
        <w:jc w:val="start"/>
      </w:pPr>
      <w:r>
        <w:rPr>
          <w:rtl w:val="1"/>
        </w:rPr>
        <w:t>الشرح: الدلالة: المجهول. - الضعيف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