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3273 — الرقم الفرعي: 99 — الرقم الأصلي: 3273</w:t>
        <w:br/>
      </w:r>
      <w:r>
        <w:rPr>
          <w:rtl w:val="1"/>
        </w:rPr>
        <w:t xml:space="preserve"> سند الحديث الذي قبله</w:t>
        <w:br/>
      </w:r>
      <w:r>
        <w:rPr>
          <w:color w:val="FF0000"/>
          <w:rtl w:val="1"/>
        </w:rPr>
        <w:t xml:space="preserve">ولا تَحَيَّنُوا بصلاتِكم طُلُوعَ الشمسِ ولا غُرُوبَها، فإنَّها تَطلُعُ بينَ قَرْنَي شَيطانٍ» أو «الشَّيطانِ»؛ لا أدري أيَّ ذلكَ قال هشامٌ.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