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متعة الحجّ-كتاب الحجّ-صحيح مسلم — رقم الحديث: 1239 — الرقم الفرعي: 1 — الرقم الأصلي: 1239</w:t>
        <w:br/>
      </w:r>
      <w:r>
        <w:rPr>
          <w:rtl w:val="1"/>
        </w:rPr>
        <w:t xml:space="preserve"> وحدثنا عبيدالله بن معاذ حدثنا أبي حدثنا شعبة حدثنا مسلم القرّيّ سمع ابن عباس رضي الله عنهما</w:t>
        <w:br/>
      </w:r>
      <w:r>
        <w:rPr>
          <w:color w:val="FF0000"/>
          <w:rtl w:val="1"/>
        </w:rPr>
        <w:t xml:space="preserve">يقول: أَهَلَّ النَّبِيُّ ﷺ وأَهَلَّ أَصحابُه بحَجٍّ،  </w:t>
      </w:r>
      <w:r>
        <w:rPr>
          <w:color w:val="FF0000"/>
          <w:rtl w:val="1"/>
        </w:rPr>
        <w:t xml:space="preserve">فلم يَحِلَّ النَّبِيُّ ﷺ ولا مَن ساقَ الهَديَ مِن أَصحابِه، وحَلَّ بَقِيَّتُهم، فكان طَلحَةُ بنُ عُبَيدِ اللهِ فيمَن ساقَ الهَديَ فلَم يَحِلَّ.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