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21640 — الرقم الفرعي: 99 — الرقم الأصلي: 21640 — ج: 5 — ص: 188</w:t>
        <w:br/>
      </w:r>
      <w:r>
        <w:rPr>
          <w:rtl w:val="1"/>
        </w:rPr>
        <w:t xml:space="preserve"> حدثنا الحكم بن نافع أخبرنا شعيب عن الزهريّ أخبرني خارجة بن زيد أنّ زيد بن ثابت</w:t>
        <w:br/>
      </w:r>
      <w:r>
        <w:rPr>
          <w:color w:val="000000"/>
          <w:rtl w:val="1"/>
        </w:rPr>
        <w:t xml:space="preserve">قَالَ: لَمَّا نَسَخْنَا المَصَاحِفَ فُقِدَتْ آيةٌ مِنْ سُورَةِ الأَحْزَابِ، قَدْ كُنْتُ أَسْمَعُ النَّبِيَّ ﷺ يَقْرَأُ بِهَا،  </w:t>
      </w:r>
      <w:r>
        <w:rPr>
          <w:color w:val="000000"/>
          <w:rtl w:val="1"/>
        </w:rPr>
        <w:t xml:space="preserve">فَالْتَمَسْتُهَا، فَلَمْ أَجِدْهَا مَعَ أَحَدٍ إِلَّا مَعَ خُزَيْمَةَ بْنِ ثَابِتٍ الْأَنْصَارِيِّ، الَّذِي جَعَلَ رَسُولُ اللهِ ﷺ شَهَادَتَهُ شَهَادَةَ رَجُلَيْنِ،  </w:t>
      </w:r>
      <w:r>
        <w:rPr>
          <w:color w:val="000000"/>
          <w:rtl w:val="1"/>
        </w:rPr>
        <w:t xml:space="preserve">قَوْلُ اللهِ عَزَّ وَجَلَّ: ﴿مِنَ الْمُؤْمِنِينَ رِجَالٌ صَدَقُوا مَا عَاهَدُوا اللَّهَ عَلَيْهِ﴾ [الأحزاب: 23]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