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الهديّة للعروس-كتاب النكاح-صحيح البخاري — رقم الحديث: 5163 — الرقم الفرعي: 99 — الرقم الأصلي: 5163</w:t>
        <w:br/>
      </w:r>
      <w:r>
        <w:rPr>
          <w:rtl w:val="1"/>
        </w:rPr>
        <w:t xml:space="preserve"> وقال إبراهيم عن أبي عثمان ملاحظة واسمه الجعد عن أنس بن مالك</w:t>
        <w:br/>
      </w:r>
      <w:r>
        <w:rPr>
          <w:color w:val="000000"/>
          <w:rtl w:val="1"/>
        </w:rPr>
        <w:t xml:space="preserve">قال: مَرَّ بنا في مسجدِ بني رِفاعةَ، فسمعتُه يقولُ:  </w:t>
      </w:r>
      <w:r>
        <w:rPr>
          <w:color w:val="000000"/>
          <w:rtl w:val="1"/>
        </w:rPr>
        <w:t xml:space="preserve">كان النبيُّ ﷺ إذا مَرَّ بجَنَباتِ أمِّ سُلَيمٍ دَخَلَ عليها فسَلَّمَ عليها،  </w:t>
      </w:r>
      <w:r>
        <w:rPr>
          <w:color w:val="FF0000"/>
          <w:rtl w:val="1"/>
        </w:rPr>
        <w:t xml:space="preserve">ثمَّ قال: كان النبيُّ ﷺ عَرُوسًا بزَينَبَ، فقالت لي أمُّ سُلَيمٍ: لو أَهدَينا لرسولِ الله ﷺ هَدِيَّةً، فقلتُ لها: افعَلي،  </w:t>
      </w:r>
      <w:r>
        <w:rPr>
          <w:color w:val="FF0000"/>
          <w:rtl w:val="1"/>
        </w:rPr>
        <w:t xml:space="preserve">فعَمَدَتْ إلى تَمرٍ وسَمْنٍ وأقِطٍ، فاتَّخذَتْ حَيسةً في بُرْمةٍ، فأرسَلَتْ بها معي إليه، فانطَلَقْتُ بها إليه، فقال لي: «ضَعْها».  </w:t>
      </w:r>
      <w:r>
        <w:rPr>
          <w:color w:val="000000"/>
          <w:rtl w:val="1"/>
        </w:rPr>
        <w:t xml:space="preserve">ثمَّ أمَرَني فقال: «ادْعُ لي رجالًا - سَمّاهم - وادْعُ لي مَن لَقِيتَ». قال: ففَعَلْتُ الَّذي أمَرَني،  </w:t>
      </w:r>
      <w:r>
        <w:rPr>
          <w:color w:val="000000"/>
          <w:rtl w:val="1"/>
        </w:rPr>
        <w:t xml:space="preserve">فرَجَعْتُ فإذا البيتُ غاصٌّ بأهلِه، فرأيتُ النبيَّ ﷺ وضَعَ يَدَيه على تلكَ الحَيسة وتَكلَّمَ بها ما شاءَ اللهُ، ثمَّ جَعَلَ يَدْعُو عَشَرةً عَشَرةً يَأْكُلونَ منه ويقولُ لهمُ: «اذكُرُوا اسمَ الله، ولْيَأْكُلْ كلُّ رجلٍ ممَّا يَلِيه». </w:t>
      </w:r>
      <w:r>
        <w:rPr>
          <w:color w:val="000000"/>
          <w:rtl w:val="1"/>
        </w:rPr>
        <w:t xml:space="preserve">قال: حتَّى تَصَدَّعُوا كلُّهم عنها، فخَرَجَ منهم مَن خَرَجَ، وبَقِيَ نَفَرٌ يَتَحدَّثونَ، قال: وجَعَلْتُ أغْتَمُّ،  </w:t>
      </w:r>
      <w:r>
        <w:rPr>
          <w:color w:val="000000"/>
          <w:rtl w:val="1"/>
        </w:rPr>
        <w:t xml:space="preserve">ثمَّ خَرَجَ النبيُّ ﷺ نحوَ الحُجُراتِ، وخَرَجْتُ في إثْرِه فقلتُ: إنَّهم قد ذهبُوا،  </w:t>
      </w:r>
      <w:r>
        <w:rPr>
          <w:color w:val="000000"/>
          <w:rtl w:val="1"/>
        </w:rPr>
        <w:t xml:space="preserve">فرَجَعَ فدَخَلَ البيتَ وأرخَى السِّتْرَ، وإنّي لَفي الحُجْرةِ وهو يقولُ: ﴿يَاأَيُّهَا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[الأحزاب:53]. </w:t>
      </w:r>
      <w:r>
        <w:rPr>
          <w:color w:val="000000"/>
          <w:rtl w:val="1"/>
        </w:rPr>
        <w:t xml:space="preserve">قال أبو عُثمانَ، قال أنسٌ: إنَّه خَدَمَ رسولَ الله ﷺ عَشْرَ سنينَ. </w:t>
      </w:r>
    </w:p>
    <w:p>
      <w:pPr>
        <w:bidi w:val="1"/>
        <w:jc w:val="start"/>
      </w:pPr>
      <w:r>
        <w:rPr>
          <w:rtl w:val="1"/>
        </w:rPr>
        <w:t>الشرح: الدلالة: زواج النبي صلى الله عليه وسلم من زينب بنت جحش - أحداث السنة الخامسة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