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6603 — الرقم الفرعي: 99 — الرقم الأصلي: 6603</w:t>
        <w:br/>
      </w:r>
      <w:r>
        <w:rPr>
          <w:rtl w:val="1"/>
        </w:rPr>
        <w:t xml:space="preserve"> حدثنا حسن حدثنا ابن لَهيعة حدثني حُيَيّ بن عبد الله أنّ أبا عبد الرحمن حدثه عن عبد الله بن عمرو</w:t>
        <w:br/>
      </w:r>
      <w:r>
        <w:rPr>
          <w:color w:val="FF0000"/>
          <w:rtl w:val="1"/>
        </w:rPr>
        <w:t xml:space="preserve">أنّ رسولَ الله ﷺ ذَكَر فُتّانَ القُبور،  </w:t>
      </w:r>
      <w:r>
        <w:rPr>
          <w:color w:val="FF0000"/>
          <w:rtl w:val="1"/>
        </w:rPr>
        <w:t xml:space="preserve">فقال عمر: أتُرَدُّ علينا عُقولُنا يا رسولَ الله؟  </w:t>
      </w:r>
      <w:r>
        <w:rPr>
          <w:color w:val="FF0000"/>
          <w:rtl w:val="1"/>
        </w:rPr>
        <w:t xml:space="preserve">فقال رسولُ الله ﷺ: «نَعم، كهَيئَتِكم اليومَ»  </w:t>
      </w:r>
      <w:r>
        <w:rPr>
          <w:color w:val="000000"/>
          <w:rtl w:val="1"/>
        </w:rPr>
        <w:t xml:space="preserve">فقالَ عمر: بِفِيهِ الحَجَر! 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